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5A" w:rsidRPr="005F54CA" w:rsidRDefault="008B115A" w:rsidP="005F54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F54CA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№18</w:t>
      </w:r>
    </w:p>
    <w:p w:rsidR="005F54CA" w:rsidRDefault="008B115A" w:rsidP="005F54CA">
      <w:pPr>
        <w:shd w:val="clear" w:color="auto" w:fill="FFFFFF"/>
        <w:spacing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к Договору  № _____________ </w:t>
      </w:r>
    </w:p>
    <w:p w:rsidR="008B115A" w:rsidRPr="005F54CA" w:rsidRDefault="008B115A" w:rsidP="005F54CA">
      <w:pPr>
        <w:shd w:val="clear" w:color="auto" w:fill="FFFFFF"/>
        <w:spacing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</w:t>
      </w:r>
      <w:r w:rsidR="005F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      »    </w:t>
      </w:r>
      <w:r w:rsidRPr="005F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_________</w:t>
      </w:r>
      <w:r w:rsidR="005F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201</w:t>
      </w:r>
      <w:r w:rsidR="004228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</w:t>
      </w:r>
      <w:r w:rsidR="005F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F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г.</w:t>
      </w:r>
    </w:p>
    <w:p w:rsidR="008B115A" w:rsidRPr="005F54CA" w:rsidRDefault="008B115A" w:rsidP="005F54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b/>
          <w:sz w:val="24"/>
          <w:szCs w:val="24"/>
        </w:rPr>
        <w:t>Приложение о страховании</w:t>
      </w:r>
    </w:p>
    <w:p w:rsidR="008B115A" w:rsidRPr="005F54CA" w:rsidRDefault="00D06817" w:rsidP="005F5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</w:t>
      </w:r>
      <w:r w:rsidR="008B115A" w:rsidRPr="005F54CA">
        <w:rPr>
          <w:rFonts w:ascii="Times New Roman" w:eastAsia="Times New Roman" w:hAnsi="Times New Roman" w:cs="Times New Roman"/>
          <w:sz w:val="24"/>
          <w:szCs w:val="24"/>
        </w:rPr>
        <w:t>О «</w:t>
      </w:r>
      <w:r>
        <w:rPr>
          <w:rFonts w:ascii="Times New Roman" w:eastAsia="Times New Roman" w:hAnsi="Times New Roman" w:cs="Times New Roman"/>
          <w:sz w:val="24"/>
          <w:szCs w:val="24"/>
        </w:rPr>
        <w:t>БНГРЭ</w:t>
      </w:r>
      <w:r w:rsidR="008B115A" w:rsidRPr="005F54CA">
        <w:rPr>
          <w:rFonts w:ascii="Times New Roman" w:eastAsia="Times New Roman" w:hAnsi="Times New Roman" w:cs="Times New Roman"/>
          <w:sz w:val="24"/>
          <w:szCs w:val="24"/>
        </w:rPr>
        <w:t xml:space="preserve">»), именуемое в дальнейшем </w:t>
      </w:r>
      <w:r w:rsidR="008B115A" w:rsidRPr="00D06817">
        <w:rPr>
          <w:rFonts w:ascii="Times New Roman" w:eastAsia="Times New Roman" w:hAnsi="Times New Roman" w:cs="Times New Roman"/>
          <w:b/>
          <w:i/>
          <w:sz w:val="24"/>
          <w:szCs w:val="24"/>
        </w:rPr>
        <w:t>“</w:t>
      </w:r>
      <w:r w:rsidRPr="00D06817">
        <w:rPr>
          <w:rFonts w:ascii="Times New Roman" w:eastAsia="Times New Roman" w:hAnsi="Times New Roman" w:cs="Times New Roman"/>
          <w:b/>
          <w:i/>
          <w:sz w:val="24"/>
          <w:szCs w:val="24"/>
        </w:rPr>
        <w:t>Заказчик</w:t>
      </w:r>
      <w:r w:rsidR="008B115A" w:rsidRPr="00D06817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  <w:r w:rsidR="008B115A" w:rsidRPr="00D06817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8B115A" w:rsidRPr="005F54CA">
        <w:rPr>
          <w:rFonts w:ascii="Times New Roman" w:eastAsia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</w:rPr>
        <w:t>Карцева Игоря Юрьевича</w:t>
      </w:r>
      <w:r w:rsidR="008B115A" w:rsidRPr="005F54CA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Устава ____________,, и ________________________, именуемое в дальнейшем </w:t>
      </w:r>
      <w:r w:rsidR="008B115A" w:rsidRPr="005F54CA">
        <w:rPr>
          <w:rFonts w:ascii="Times New Roman" w:eastAsia="Times New Roman" w:hAnsi="Times New Roman" w:cs="Times New Roman"/>
          <w:b/>
          <w:i/>
          <w:sz w:val="24"/>
          <w:szCs w:val="24"/>
        </w:rPr>
        <w:t>“Подрядчик”</w:t>
      </w:r>
      <w:r w:rsidR="008B115A" w:rsidRPr="005F54CA">
        <w:rPr>
          <w:rFonts w:ascii="Times New Roman" w:eastAsia="Times New Roman" w:hAnsi="Times New Roman" w:cs="Times New Roman"/>
          <w:sz w:val="24"/>
          <w:szCs w:val="24"/>
        </w:rPr>
        <w:t xml:space="preserve">, в лице ______________________________________________, действующего на основании __________________________, с другой стороны, вместе именуемые </w:t>
      </w:r>
      <w:r w:rsidR="008B115A" w:rsidRPr="005F54CA">
        <w:rPr>
          <w:rFonts w:ascii="Times New Roman" w:eastAsia="Times New Roman" w:hAnsi="Times New Roman" w:cs="Times New Roman"/>
          <w:b/>
          <w:i/>
          <w:sz w:val="24"/>
          <w:szCs w:val="24"/>
        </w:rPr>
        <w:t>“Стороны”</w:t>
      </w:r>
      <w:r w:rsidR="008B115A" w:rsidRPr="005F54CA">
        <w:rPr>
          <w:rFonts w:ascii="Times New Roman" w:eastAsia="Times New Roman" w:hAnsi="Times New Roman" w:cs="Times New Roman"/>
          <w:sz w:val="24"/>
          <w:szCs w:val="24"/>
        </w:rPr>
        <w:t xml:space="preserve">, а по отдельности </w:t>
      </w:r>
      <w:r w:rsidR="008B115A" w:rsidRPr="005F54CA">
        <w:rPr>
          <w:rFonts w:ascii="Times New Roman" w:eastAsia="Times New Roman" w:hAnsi="Times New Roman" w:cs="Times New Roman"/>
          <w:b/>
          <w:i/>
          <w:sz w:val="24"/>
          <w:szCs w:val="24"/>
        </w:rPr>
        <w:t>“Сторона”</w:t>
      </w:r>
      <w:r w:rsidR="008B115A" w:rsidRPr="005F54CA">
        <w:rPr>
          <w:rFonts w:ascii="Times New Roman" w:eastAsia="Times New Roman" w:hAnsi="Times New Roman" w:cs="Times New Roman"/>
          <w:sz w:val="24"/>
          <w:szCs w:val="24"/>
        </w:rPr>
        <w:t>, пришли к следующему соглашению:</w:t>
      </w:r>
      <w:proofErr w:type="gramEnd"/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>1. Подрядчик заключает договор страхования, покрывающий риски, связанные с потерей контроля над скважиной: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- расходы по восстановлению контроля над скважиной, включая расходы на используемые материалы, доставку новой буровой установки, привлечение дополнительного числа специалистов, бурение дополнительной облегчающей скважины; 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- расходы на </w:t>
      </w:r>
      <w:proofErr w:type="spellStart"/>
      <w:r w:rsidRPr="005F54CA">
        <w:rPr>
          <w:rFonts w:ascii="Times New Roman" w:eastAsia="Times New Roman" w:hAnsi="Times New Roman" w:cs="Times New Roman"/>
          <w:sz w:val="24"/>
          <w:szCs w:val="24"/>
        </w:rPr>
        <w:t>перебуривание</w:t>
      </w:r>
      <w:proofErr w:type="spellEnd"/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 (бурение отводного ствола скважины) до той глубины, которая была достигнута в момент выхода скважины из-под контроля, или новой скважины (в случае, если бурение отводного ствола невозможно)   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- претензии третьих лиц в результате загрязнения территории из-за выхода скважины из-под контроля и связанного с ним причинения вреда здоровью и имуществу третьих лиц и окружающей среде.  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В данном договоре Заказчик должен быть указан наравне с Подрядчиком в качестве </w:t>
      </w:r>
      <w:proofErr w:type="spellStart"/>
      <w:r w:rsidRPr="005F54CA">
        <w:rPr>
          <w:rFonts w:ascii="Times New Roman" w:eastAsia="Times New Roman" w:hAnsi="Times New Roman" w:cs="Times New Roman"/>
          <w:sz w:val="24"/>
          <w:szCs w:val="24"/>
        </w:rPr>
        <w:t>Выгодоприобретателя</w:t>
      </w:r>
      <w:proofErr w:type="spellEnd"/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 в части понесенных им расходов по перечисленным выше рискам.  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2. Подрядчик заключает договор страхования принятого от Заказчика имущества (оборудования и материалов), необходимого Подрядчику для выполнения Работ (за исключением имущества, спускаемого в скважину), на случай любых повреждений или утраты, произошедших по любой причине в период действия Договора, включая процесс доставки имущества на рабочую площадку. 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В данном договоре Заказчик должен быть назначен </w:t>
      </w:r>
      <w:proofErr w:type="spellStart"/>
      <w:r w:rsidRPr="005F54CA">
        <w:rPr>
          <w:rFonts w:ascii="Times New Roman" w:eastAsia="Times New Roman" w:hAnsi="Times New Roman" w:cs="Times New Roman"/>
          <w:sz w:val="24"/>
          <w:szCs w:val="24"/>
        </w:rPr>
        <w:t>Выгодоприобретателем</w:t>
      </w:r>
      <w:proofErr w:type="spellEnd"/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 и получателем страхового возмещения; страховая сумма по разделу страхования имущества должна соответствовать восстановительной стоимости полученного от Заказчика имущества.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>3. Договоры страхования заключаются Подрядчиком со страховой компанией и на условиях, согласованных с Заказчиком.</w:t>
      </w:r>
    </w:p>
    <w:p w:rsidR="008B115A" w:rsidRPr="005F54CA" w:rsidRDefault="008B115A" w:rsidP="005F54CA">
      <w:pPr>
        <w:spacing w:after="0" w:line="240" w:lineRule="auto"/>
        <w:ind w:right="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 xml:space="preserve">4. Договоры страхования заключаются Подрядчиком на весь период действия Договора подряда. </w:t>
      </w:r>
    </w:p>
    <w:p w:rsidR="008B115A" w:rsidRPr="005F54CA" w:rsidRDefault="008B115A" w:rsidP="005F54C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>5. Во всех договорах страхования должно быть предусмотрено условие отказа страховой компании от права регресса / суброгации в отношении Заказчика.</w:t>
      </w:r>
    </w:p>
    <w:p w:rsidR="008B115A" w:rsidRPr="005F54CA" w:rsidRDefault="008B115A" w:rsidP="005F54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>6. Заказчик возмещает Подрядчику затраты на страхование в размере до 0,8% от стоимости Работ по Договору на основании представленных ему заверенных копий одного из страховых документов (страхового полиса, свидетельства (сертификата), договора страхования) и платежных поручений по оплате страховых взносов.</w:t>
      </w:r>
    </w:p>
    <w:p w:rsidR="008B115A" w:rsidRDefault="008B115A" w:rsidP="005F54C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4CA">
        <w:rPr>
          <w:rFonts w:ascii="Times New Roman" w:eastAsia="Times New Roman" w:hAnsi="Times New Roman" w:cs="Times New Roman"/>
          <w:sz w:val="24"/>
          <w:szCs w:val="24"/>
        </w:rPr>
        <w:t>7. Заказчик вправе приостановить производство (финансирование) работ в случае, если Подрядчик не оформит страхование в течение 30 дней с момента заключения Договора или не обеспечит сохранение его в силе на весь период действия Договора.</w:t>
      </w:r>
    </w:p>
    <w:tbl>
      <w:tblPr>
        <w:tblW w:w="9356" w:type="dxa"/>
        <w:tblInd w:w="108" w:type="dxa"/>
        <w:tblLayout w:type="fixed"/>
        <w:tblLook w:val="0000"/>
      </w:tblPr>
      <w:tblGrid>
        <w:gridCol w:w="4536"/>
        <w:gridCol w:w="4820"/>
      </w:tblGrid>
      <w:tr w:rsidR="005F54CA" w:rsidRPr="00163885" w:rsidTr="002974B4">
        <w:tc>
          <w:tcPr>
            <w:tcW w:w="4536" w:type="dxa"/>
          </w:tcPr>
          <w:p w:rsidR="005F54CA" w:rsidRPr="005F54CA" w:rsidRDefault="005F54CA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820" w:type="dxa"/>
          </w:tcPr>
          <w:p w:rsidR="005F54CA" w:rsidRPr="005F54CA" w:rsidRDefault="005F54CA" w:rsidP="005F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5F54CA" w:rsidRPr="00163885" w:rsidTr="002974B4">
        <w:tc>
          <w:tcPr>
            <w:tcW w:w="4536" w:type="dxa"/>
          </w:tcPr>
          <w:p w:rsidR="005F54CA" w:rsidRPr="005F54CA" w:rsidRDefault="005F54CA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5F54CA" w:rsidRPr="005F54CA" w:rsidRDefault="005F54CA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</w:tc>
        <w:tc>
          <w:tcPr>
            <w:tcW w:w="4820" w:type="dxa"/>
          </w:tcPr>
          <w:p w:rsidR="005F54CA" w:rsidRDefault="002974B4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</w:t>
            </w:r>
          </w:p>
          <w:p w:rsidR="002974B4" w:rsidRPr="005F54CA" w:rsidRDefault="002974B4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</w:t>
            </w:r>
          </w:p>
          <w:p w:rsidR="005F54CA" w:rsidRPr="005F54CA" w:rsidRDefault="005F54CA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74B4" w:rsidRPr="00163885" w:rsidTr="00AF7D6A">
        <w:trPr>
          <w:trHeight w:val="562"/>
        </w:trPr>
        <w:tc>
          <w:tcPr>
            <w:tcW w:w="4536" w:type="dxa"/>
          </w:tcPr>
          <w:p w:rsidR="002974B4" w:rsidRPr="005F54CA" w:rsidRDefault="002974B4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 И.Ю. Карцев</w:t>
            </w:r>
          </w:p>
          <w:p w:rsidR="002974B4" w:rsidRPr="005F54CA" w:rsidRDefault="002974B4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«___»_______________2018 года</w:t>
            </w:r>
          </w:p>
        </w:tc>
        <w:tc>
          <w:tcPr>
            <w:tcW w:w="4820" w:type="dxa"/>
          </w:tcPr>
          <w:p w:rsidR="002974B4" w:rsidRPr="005F54CA" w:rsidRDefault="002974B4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/__________________</w:t>
            </w:r>
          </w:p>
          <w:p w:rsidR="002974B4" w:rsidRPr="005F54CA" w:rsidRDefault="002974B4" w:rsidP="005F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«___»_______________2018 года</w:t>
            </w:r>
          </w:p>
        </w:tc>
      </w:tr>
    </w:tbl>
    <w:p w:rsidR="00D42E46" w:rsidRDefault="00D42E46"/>
    <w:sectPr w:rsidR="00D42E46" w:rsidSect="002974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115A"/>
    <w:rsid w:val="002974B4"/>
    <w:rsid w:val="0042282C"/>
    <w:rsid w:val="005F54CA"/>
    <w:rsid w:val="006D14AD"/>
    <w:rsid w:val="008B115A"/>
    <w:rsid w:val="009E366D"/>
    <w:rsid w:val="00C02562"/>
    <w:rsid w:val="00C55F66"/>
    <w:rsid w:val="00D06817"/>
    <w:rsid w:val="00D4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Shadrichev_AV</dc:creator>
  <cp:lastModifiedBy>Kosova_vv</cp:lastModifiedBy>
  <cp:revision>2</cp:revision>
  <dcterms:created xsi:type="dcterms:W3CDTF">2018-01-16T08:11:00Z</dcterms:created>
  <dcterms:modified xsi:type="dcterms:W3CDTF">2018-01-16T08:11:00Z</dcterms:modified>
</cp:coreProperties>
</file>